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69" w:tblpY="-3336"/>
        <w:tblOverlap w:val="never"/>
        <w:tblW w:w="98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480"/>
        <w:gridCol w:w="495"/>
        <w:gridCol w:w="540"/>
        <w:gridCol w:w="1485"/>
        <w:gridCol w:w="3390"/>
        <w:gridCol w:w="29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9832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28"/>
                <w:szCs w:val="28"/>
                <w:lang w:bidi="ar"/>
              </w:rPr>
              <w:t>附件1：重庆医科大学附属第一医院酉阳医院                                                                                                                                        酉阳县人民医院                                                                                                                                              2020年招聘临聘护理人员岗位一览表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bidi="ar"/>
              </w:rPr>
              <w:t>招聘名额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767" w:firstLineChars="800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bidi="ar"/>
              </w:rPr>
              <w:t>招聘条件要求</w:t>
            </w:r>
          </w:p>
        </w:tc>
        <w:tc>
          <w:tcPr>
            <w:tcW w:w="2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bidi="ar"/>
              </w:rPr>
              <w:t>加分规则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bidi="ar"/>
              </w:rPr>
              <w:t>专　　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bidi="ar"/>
              </w:rPr>
              <w:t>学　　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bidi="ar"/>
              </w:rPr>
              <w:t>其他条件</w:t>
            </w:r>
          </w:p>
        </w:tc>
        <w:tc>
          <w:tcPr>
            <w:tcW w:w="2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临床护士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护理、护理学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第一学历为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普通全日制专科及以上学历（不含3+2大专、五年一贯制大专、成人大专及网络教育大专学历）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1.取得护士执业资格证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2.女性净身高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bidi="ar"/>
              </w:rPr>
              <w:t>1.5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bidi="ar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及以上，男性净身高1.65米及以上，五官端正，身体健康。                                                                                    3.年龄在28周岁以下（1992年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日以后出生）。取得护师及以上职称或取得三级医院规培证的可放宽到30周岁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1990年7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2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第一学历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取得全日制普通本科学历且取得学士学位证（不含专升本）的在笔试成绩上直接加5分；取得护师及以上职称的在笔试成绩上直接加5分；取得三级医院护士规范化培训合格证（简称规培证）的在笔试成绩上直接加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分；取得专科护士培训合格证的在笔试成绩上加5分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。考生取得多项加分的，实行累加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门诊部导诊护士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护理、护理学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1.取得护士执业资格证。                                                                           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限女性，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净身高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bidi="ar"/>
              </w:rPr>
              <w:t>1.5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bidi="ar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及以上，五官端正，身体健康。                                                                                    3.年龄在28周岁以下（1992年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日以后出生）。取得护师及以上职称或取得三级医院规培证的可放宽到30周岁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1990年7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口腔科辅助护士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护理、护理学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1.取得护士执业资格证。                                                                           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女性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净身高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bidi="ar"/>
              </w:rPr>
              <w:t>1.5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bidi="ar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及以上，五官端正，身体健康。                                                                                    3.年龄在28周岁以下（1992年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日以后出生）。取得护师及以上职称或取得三级医院规培证的可放宽到30周岁（1992年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日以后出生）。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体检中心辅助护士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护理、护理学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1.取得护士执业资格证。                                                                           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女性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净身高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bidi="ar"/>
              </w:rPr>
              <w:t>1.5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u w:val="single"/>
                <w:lang w:bidi="ar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及以上，五官端正，身体健康。                                                                                        3.年龄在28周岁以下（1992年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日以后出生）。取得护师及以上职称或取得三级医院规培证的可放宽到30周岁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1990年7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/>
        </w:rPr>
      </w:pPr>
    </w:p>
    <w:p>
      <w:pPr>
        <w:spacing w:line="400" w:lineRule="exact"/>
        <w:ind w:left="3092" w:hanging="3092" w:hangingChars="1100"/>
        <w:jc w:val="left"/>
        <w:rPr>
          <w:rFonts w:hint="eastAsia" w:ascii="黑体" w:hAnsi="宋体" w:eastAsia="黑体" w:cs="宋体"/>
          <w:b/>
          <w:bCs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72CDD"/>
    <w:rsid w:val="4A472C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2020-07-24T08:08:00Z</dcterms:created>
  <dc:creator>天使七仙</dc:creator>
  <cp:lastModifiedBy>天使七仙</cp:lastModifiedBy>
  <dcterms:modified xsi:type="dcterms:W3CDTF">2020-07-24T08:09:18Z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