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以案释法之二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XXXX</w:t>
      </w:r>
      <w:r>
        <w:rPr>
          <w:rFonts w:ascii="宋体" w:hAnsi="宋体" w:eastAsia="宋体" w:cs="宋体"/>
          <w:b/>
          <w:bCs/>
          <w:sz w:val="36"/>
          <w:szCs w:val="36"/>
        </w:rPr>
        <w:t>诊所医疗污水未经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净化</w:t>
      </w:r>
      <w:r>
        <w:rPr>
          <w:rFonts w:ascii="宋体" w:hAnsi="宋体" w:eastAsia="宋体" w:cs="宋体"/>
          <w:b/>
          <w:bCs/>
          <w:sz w:val="36"/>
          <w:szCs w:val="36"/>
        </w:rPr>
        <w:t>消毒直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接</w:t>
      </w:r>
      <w:r>
        <w:rPr>
          <w:rFonts w:ascii="宋体" w:hAnsi="宋体" w:eastAsia="宋体" w:cs="宋体"/>
          <w:b/>
          <w:bCs/>
          <w:sz w:val="36"/>
          <w:szCs w:val="36"/>
        </w:rPr>
        <w:t>排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放</w:t>
      </w:r>
      <w:r>
        <w:rPr>
          <w:rFonts w:ascii="宋体" w:hAnsi="宋体" w:eastAsia="宋体" w:cs="宋体"/>
          <w:b/>
          <w:bCs/>
          <w:sz w:val="36"/>
          <w:szCs w:val="36"/>
        </w:rPr>
        <w:t>案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〖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案情简介</w:t>
      </w:r>
      <w:r>
        <w:rPr>
          <w:rFonts w:hint="eastAsia" w:ascii="仿宋_GB2312" w:hAnsi="仿宋_GB2312" w:eastAsia="仿宋_GB2312" w:cs="仿宋_GB2312"/>
          <w:sz w:val="30"/>
          <w:szCs w:val="30"/>
        </w:rPr>
        <w:t>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2023年03月03日，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县卫生健康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执法人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诊所进行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监督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检查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该诊所未能提供医疗污水消毒记录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医疗污水检测合格报告，同时发现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该诊所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医疗污水处理设备未与污水管网连接（污水处理设备闲置）。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经进一步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调查，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诊所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负责人和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医疗污水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处理人员承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认近3-4个月医疗污水未消毒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医疗污水排放管未连接到医疗污水处理设备，未对医疗污水进行检测，无法提供医疗污水检测报告。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卫生健康执法人员认为，XXXX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诊所医疗污水未经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净化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消毒直接排放的行为，违反了医疗废物管理条例《医疗废物管理条例》第二十条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，依据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依据《医疗废物管理条例》第四十七条第（五）项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规定，决定给予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诊所行政处罚：警告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罚款人民币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整（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000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〖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办理结果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2023年3月14日，本县卫生健康行政机关向XXXX诊所发出《行政处罚事先告知书》，告知将对其作出处罚：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警告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罚款陆仟圆整（6000元）。该诊所表示放弃陈述和申辩。2023年3月16日，向其送达《行政处罚决定书》作出处罚：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警告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罚款陆仟圆整（6000元）。该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诊所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于2023年3月16日自觉全额缴纳罚款，本案结案。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shd w:val="clear" w:color="auto" w:fill="FFFFFF"/>
        </w:rPr>
        <w:t>典型意义</w:t>
      </w:r>
      <w:r>
        <w:rPr>
          <w:rFonts w:hint="eastAsia" w:asciiTheme="minorEastAsia" w:hAnsiTheme="minorEastAsia" w:eastAsiaTheme="minorEastAsia" w:cstheme="minorEastAsia"/>
          <w:sz w:val="30"/>
          <w:szCs w:val="30"/>
          <w:shd w:val="clear" w:color="auto" w:fill="FFFFFF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诊所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未按规定对污水进行严格消毒，存在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环境污染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风险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污水最终排入城市污水管网系统或者排到地表水体，未经严格消毒的污水内含有粪大肠菌群、肠道致病菌等大量细菌，容易造成环境污染事故或传染病传播，危害群众的健康。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此案对加强医疗卫生机构</w:t>
      </w:r>
      <w:r>
        <w:rPr>
          <w:rFonts w:hint="eastAsia" w:asciiTheme="minorEastAsia" w:hAnsiTheme="minorEastAsia" w:cstheme="minorEastAsia"/>
          <w:spacing w:val="8"/>
          <w:sz w:val="28"/>
          <w:szCs w:val="28"/>
          <w:lang w:eastAsia="zh-CN"/>
        </w:rPr>
        <w:t>医疗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污水管理有重要的意义，执法人员作出行政处罚的同时对该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诊所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负责人和直接责任人员进行了普法宣传，让他们充分认识到医疗污水规范严格消毒处理的必要性和重要性，同时也要求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lang w:eastAsia="zh-CN"/>
        </w:rPr>
        <w:t>诊所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>立行立改，举一反三，压实责任，确保此类违法行为不再发生。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36268"/>
    <w:rsid w:val="0C766ED3"/>
    <w:rsid w:val="15A03ACC"/>
    <w:rsid w:val="1B5F2937"/>
    <w:rsid w:val="1E947BA7"/>
    <w:rsid w:val="1EFC0054"/>
    <w:rsid w:val="228F69E1"/>
    <w:rsid w:val="2D070A27"/>
    <w:rsid w:val="2DA05CDC"/>
    <w:rsid w:val="36FC6139"/>
    <w:rsid w:val="4109434B"/>
    <w:rsid w:val="42636268"/>
    <w:rsid w:val="50F4187B"/>
    <w:rsid w:val="5A4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2023-07-19T01:48:00Z</dcterms:created>
  <dc:creator>阿新</dc:creator>
  <cp:lastModifiedBy>阿新</cp:lastModifiedBy>
  <dcterms:modified xsi:type="dcterms:W3CDTF">2023-07-31T01:10:45Z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